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1A6B9" w14:textId="18E102F5" w:rsidR="008E701C" w:rsidRPr="008E701C" w:rsidRDefault="00B24CDF" w:rsidP="008E701C">
      <w:pPr>
        <w:spacing w:after="120" w:line="276" w:lineRule="auto"/>
        <w:ind w:left="360"/>
        <w:jc w:val="center"/>
        <w:rPr>
          <w:b/>
          <w:color w:val="000000" w:themeColor="text1"/>
        </w:rPr>
      </w:pPr>
      <w:r w:rsidRPr="002E4C2F">
        <w:rPr>
          <w:b/>
          <w:color w:val="000000" w:themeColor="text1"/>
        </w:rPr>
        <w:t>SIK</w:t>
      </w:r>
      <w:r w:rsidR="00472F06">
        <w:rPr>
          <w:b/>
          <w:color w:val="000000" w:themeColor="text1"/>
        </w:rPr>
        <w:t>ÇA</w:t>
      </w:r>
      <w:r w:rsidRPr="002E4C2F">
        <w:rPr>
          <w:b/>
          <w:color w:val="000000" w:themeColor="text1"/>
        </w:rPr>
        <w:t xml:space="preserve"> SORULAN SORULAR</w:t>
      </w:r>
    </w:p>
    <w:p w14:paraId="0715C853" w14:textId="77777777" w:rsidR="008E701C" w:rsidRPr="008E701C" w:rsidRDefault="008E701C" w:rsidP="008E701C">
      <w:pPr>
        <w:pStyle w:val="ListeParagraf"/>
        <w:numPr>
          <w:ilvl w:val="0"/>
          <w:numId w:val="2"/>
        </w:numPr>
        <w:spacing w:after="120" w:line="276" w:lineRule="auto"/>
        <w:jc w:val="both"/>
        <w:rPr>
          <w:b/>
        </w:rPr>
      </w:pPr>
      <w:r w:rsidRPr="008E701C">
        <w:rPr>
          <w:b/>
          <w:i/>
          <w:color w:val="4472C4" w:themeColor="accent1"/>
        </w:rPr>
        <w:t xml:space="preserve">Dosyaları One Drive veya Google Drive alanlarına yükledim. Bu yeterli mi? </w:t>
      </w:r>
    </w:p>
    <w:p w14:paraId="69B2C5B5" w14:textId="75600D29" w:rsidR="008E701C" w:rsidRDefault="008E701C" w:rsidP="008E701C">
      <w:pPr>
        <w:spacing w:after="120" w:line="276" w:lineRule="auto"/>
        <w:jc w:val="both"/>
      </w:pPr>
      <w:r>
        <w:t>Hayır. Dosyaları belirtilen iki alandan birine yükledikten sonra, erişim seçeneği olarak “bağlantıya sahip olan herkes”i seçmeniz gerekmektedir. Aksi halde dosyanıza erişim sağlayamayız. Dosyayı erişime açt</w:t>
      </w:r>
      <w:r w:rsidR="00D5363A">
        <w:t xml:space="preserve">ıktan sonra, </w:t>
      </w:r>
      <w:r>
        <w:t xml:space="preserve">başvuru sistemine bağlantı linkinizi kopyalamayı ihmal etmeyin. </w:t>
      </w:r>
    </w:p>
    <w:p w14:paraId="0A579B61" w14:textId="77777777" w:rsidR="00B24CDF" w:rsidRPr="008E701C" w:rsidRDefault="00B24CDF" w:rsidP="008E701C">
      <w:pPr>
        <w:pStyle w:val="ListeParagraf"/>
        <w:numPr>
          <w:ilvl w:val="0"/>
          <w:numId w:val="2"/>
        </w:numPr>
        <w:spacing w:after="120" w:line="276" w:lineRule="auto"/>
        <w:jc w:val="both"/>
        <w:rPr>
          <w:b/>
          <w:i/>
          <w:color w:val="4472C4" w:themeColor="accent1"/>
        </w:rPr>
      </w:pPr>
      <w:r w:rsidRPr="008E701C">
        <w:rPr>
          <w:b/>
          <w:i/>
          <w:color w:val="4472C4" w:themeColor="accent1"/>
        </w:rPr>
        <w:t>Kısa filmde diyalogları iki dilli oluşturmak istiyorum. Mümkün mü?</w:t>
      </w:r>
    </w:p>
    <w:p w14:paraId="5DF09DEC" w14:textId="2FCA8E54" w:rsidR="00484E3E" w:rsidRPr="00B24CDF" w:rsidRDefault="00484E3E" w:rsidP="00484E3E">
      <w:pPr>
        <w:spacing w:after="120" w:line="276" w:lineRule="auto"/>
        <w:jc w:val="both"/>
      </w:pPr>
      <w:r>
        <w:t>Yarışma için tarafımıza iletilen kısa filmlerde ana dilin Türkçe olması gerekmektedir. Ancak diaspora yaşamına uygun biçimde diyaloglar çift dilli olarak tasarlanabilir. Böyle bir durumda sözkonusu sahnede</w:t>
      </w:r>
      <w:r w:rsidR="00D5363A">
        <w:t>,</w:t>
      </w:r>
      <w:r>
        <w:t xml:space="preserve"> diyaloğun Türkçe çevirisinin altyazı olarak gösterilmesi gerekmektedir.</w:t>
      </w:r>
    </w:p>
    <w:p w14:paraId="72E73DB9" w14:textId="77777777" w:rsidR="00484E3E" w:rsidRPr="008E701C" w:rsidRDefault="00484E3E" w:rsidP="008E701C">
      <w:pPr>
        <w:pStyle w:val="ListeParagraf"/>
        <w:numPr>
          <w:ilvl w:val="0"/>
          <w:numId w:val="2"/>
        </w:numPr>
        <w:spacing w:after="120" w:line="276" w:lineRule="auto"/>
        <w:jc w:val="both"/>
        <w:rPr>
          <w:b/>
          <w:i/>
          <w:color w:val="4472C4" w:themeColor="accent1"/>
        </w:rPr>
      </w:pPr>
      <w:r w:rsidRPr="008E701C">
        <w:rPr>
          <w:b/>
          <w:i/>
          <w:color w:val="4472C4" w:themeColor="accent1"/>
        </w:rPr>
        <w:t>Senaryo metninde iki dilli bir üslup kullanmak istiyorum. Mümkün mü?</w:t>
      </w:r>
    </w:p>
    <w:p w14:paraId="7DD02A96" w14:textId="6AACF530" w:rsidR="002E4C2F" w:rsidRDefault="00484E3E" w:rsidP="002E4C2F">
      <w:pPr>
        <w:spacing w:after="120" w:line="276" w:lineRule="auto"/>
        <w:jc w:val="both"/>
      </w:pPr>
      <w:r>
        <w:t>Yarışma için tarafımıza iletilen senaryolarda ana dilin Türkçe olması gerekmektedir. Ancak diaspora yaşamına uygun biçimde diyaloglar çift dilli olarak tasarlanabilir. Böyle bir durumda, Türkçe çevirisinin diyaloğun yanında veya altında parantez içerisinde gösterilmesi gerekmektedir.</w:t>
      </w:r>
    </w:p>
    <w:p w14:paraId="08472861" w14:textId="67C24BEB" w:rsidR="002E4C2F" w:rsidRDefault="002E4C2F" w:rsidP="002E4C2F">
      <w:pPr>
        <w:pStyle w:val="ListeParagraf"/>
        <w:numPr>
          <w:ilvl w:val="0"/>
          <w:numId w:val="2"/>
        </w:numPr>
        <w:spacing w:after="120" w:line="276" w:lineRule="auto"/>
        <w:ind w:left="0" w:firstLine="360"/>
        <w:jc w:val="both"/>
        <w:rPr>
          <w:b/>
          <w:i/>
          <w:color w:val="4472C4" w:themeColor="accent1"/>
        </w:rPr>
      </w:pPr>
      <w:r w:rsidRPr="002E4C2F">
        <w:rPr>
          <w:b/>
          <w:i/>
          <w:color w:val="4472C4" w:themeColor="accent1"/>
        </w:rPr>
        <w:t>7 seneden uzun süredir</w:t>
      </w:r>
      <w:r>
        <w:rPr>
          <w:b/>
          <w:i/>
          <w:color w:val="4472C4" w:themeColor="accent1"/>
        </w:rPr>
        <w:t xml:space="preserve"> Türkiye dışında</w:t>
      </w:r>
      <w:r w:rsidRPr="002E4C2F">
        <w:rPr>
          <w:b/>
          <w:i/>
          <w:color w:val="4472C4" w:themeColor="accent1"/>
        </w:rPr>
        <w:t xml:space="preserve"> yaşıyorum. </w:t>
      </w:r>
      <w:r>
        <w:rPr>
          <w:b/>
          <w:i/>
          <w:color w:val="4472C4" w:themeColor="accent1"/>
        </w:rPr>
        <w:t xml:space="preserve">Ancak </w:t>
      </w:r>
      <w:r w:rsidR="0029437F">
        <w:rPr>
          <w:b/>
          <w:i/>
          <w:color w:val="4472C4" w:themeColor="accent1"/>
        </w:rPr>
        <w:t>C</w:t>
      </w:r>
      <w:r w:rsidRPr="002E4C2F">
        <w:rPr>
          <w:b/>
          <w:i/>
          <w:color w:val="4472C4" w:themeColor="accent1"/>
        </w:rPr>
        <w:t>orona sürecinde Türkiye’</w:t>
      </w:r>
      <w:r>
        <w:rPr>
          <w:b/>
          <w:i/>
          <w:color w:val="4472C4" w:themeColor="accent1"/>
        </w:rPr>
        <w:t xml:space="preserve">ye geldim. </w:t>
      </w:r>
      <w:r w:rsidRPr="002E4C2F">
        <w:rPr>
          <w:b/>
          <w:i/>
          <w:color w:val="4472C4" w:themeColor="accent1"/>
        </w:rPr>
        <w:t xml:space="preserve">Yarışmaya başvurabilir miyim? </w:t>
      </w:r>
    </w:p>
    <w:p w14:paraId="3EB5F6BD" w14:textId="588777FC" w:rsidR="002E4C2F" w:rsidRDefault="002E4C2F" w:rsidP="002E4C2F">
      <w:pPr>
        <w:spacing w:after="120" w:line="276" w:lineRule="auto"/>
        <w:jc w:val="both"/>
        <w:rPr>
          <w:color w:val="000000" w:themeColor="text1"/>
        </w:rPr>
      </w:pPr>
      <w:r w:rsidRPr="002E4C2F">
        <w:rPr>
          <w:color w:val="000000" w:themeColor="text1"/>
        </w:rPr>
        <w:t xml:space="preserve">Evet. </w:t>
      </w:r>
      <w:r w:rsidR="0029437F">
        <w:rPr>
          <w:color w:val="000000" w:themeColor="text1"/>
        </w:rPr>
        <w:t>Co</w:t>
      </w:r>
      <w:r>
        <w:rPr>
          <w:color w:val="000000" w:themeColor="text1"/>
        </w:rPr>
        <w:t>rona süreci öncesinde</w:t>
      </w:r>
      <w:r w:rsidR="00D5363A">
        <w:rPr>
          <w:color w:val="000000" w:themeColor="text1"/>
        </w:rPr>
        <w:t>,</w:t>
      </w:r>
      <w:r>
        <w:rPr>
          <w:color w:val="000000" w:themeColor="text1"/>
        </w:rPr>
        <w:t xml:space="preserve"> </w:t>
      </w:r>
      <w:r w:rsidR="00C450CB">
        <w:rPr>
          <w:color w:val="000000" w:themeColor="text1"/>
        </w:rPr>
        <w:t xml:space="preserve">başvuru süreci öncesinde </w:t>
      </w:r>
      <w:r>
        <w:rPr>
          <w:color w:val="000000" w:themeColor="text1"/>
        </w:rPr>
        <w:t>belirtilen sürelerde yurtdışında yaşadığınızı belgeleye</w:t>
      </w:r>
      <w:r w:rsidR="00D5363A">
        <w:rPr>
          <w:color w:val="000000" w:themeColor="text1"/>
        </w:rPr>
        <w:t>rek yarışmay</w:t>
      </w:r>
      <w:r>
        <w:rPr>
          <w:color w:val="000000" w:themeColor="text1"/>
        </w:rPr>
        <w:t>a başvurabilirsiniz.</w:t>
      </w:r>
    </w:p>
    <w:p w14:paraId="4E8A6264" w14:textId="4258F2CA" w:rsidR="00926725" w:rsidRPr="00926725" w:rsidRDefault="00D5363A" w:rsidP="00926725">
      <w:pPr>
        <w:pStyle w:val="ListeParagraf"/>
        <w:numPr>
          <w:ilvl w:val="0"/>
          <w:numId w:val="2"/>
        </w:numPr>
        <w:spacing w:after="120" w:line="276" w:lineRule="auto"/>
        <w:ind w:left="0" w:firstLine="360"/>
        <w:jc w:val="both"/>
        <w:rPr>
          <w:b/>
          <w:i/>
          <w:color w:val="4472C4" w:themeColor="accent1"/>
        </w:rPr>
      </w:pPr>
      <w:r>
        <w:rPr>
          <w:b/>
          <w:i/>
          <w:color w:val="4472C4" w:themeColor="accent1"/>
        </w:rPr>
        <w:t>Yeni Medya Kategorisine başvurmak istiyorum. Ancak nasıl bir içerikle başvurabileceğimden emin değilim.</w:t>
      </w:r>
    </w:p>
    <w:p w14:paraId="7042BDE0" w14:textId="7ADBA759" w:rsidR="00926725" w:rsidRDefault="00926725" w:rsidP="00926725">
      <w:pPr>
        <w:spacing w:after="120" w:line="276" w:lineRule="auto"/>
        <w:jc w:val="both"/>
        <w:rPr>
          <w:color w:val="000000" w:themeColor="text1"/>
        </w:rPr>
      </w:pPr>
      <w:r w:rsidRPr="00926725">
        <w:rPr>
          <w:color w:val="000000" w:themeColor="text1"/>
        </w:rPr>
        <w:t>Yeni Medya Kategorisi geleneksel medya kanallarının dışında kalan</w:t>
      </w:r>
      <w:r>
        <w:rPr>
          <w:color w:val="000000" w:themeColor="text1"/>
        </w:rPr>
        <w:t>,</w:t>
      </w:r>
      <w:r w:rsidRPr="00926725">
        <w:rPr>
          <w:color w:val="000000" w:themeColor="text1"/>
        </w:rPr>
        <w:t xml:space="preserve"> bugün sosyal medya olarak adlandırılan mecralar aracılığıyla çok sayıda kişiye ulaştır</w:t>
      </w:r>
      <w:r w:rsidR="00472F06">
        <w:rPr>
          <w:color w:val="000000" w:themeColor="text1"/>
        </w:rPr>
        <w:t xml:space="preserve">ılabilen </w:t>
      </w:r>
      <w:r w:rsidRPr="00926725">
        <w:rPr>
          <w:color w:val="000000" w:themeColor="text1"/>
        </w:rPr>
        <w:t xml:space="preserve">içerikleri kapsar. Buna göre </w:t>
      </w:r>
      <w:r>
        <w:rPr>
          <w:color w:val="000000" w:themeColor="text1"/>
        </w:rPr>
        <w:t xml:space="preserve">yeni medya </w:t>
      </w:r>
      <w:r w:rsidRPr="00926725">
        <w:rPr>
          <w:color w:val="000000" w:themeColor="text1"/>
        </w:rPr>
        <w:t>özgün içerik; tamamı kendi üretiminiz olan kültür, seyahat, sağlık, yaşam biçimi, eğitim ya da herhangi bir tematik alanda hazırlanabilecek eğitici, bilgilendirici, farkındalık yaratan görsel içeriklerle desteklenmiş paylaşımları ifade etmektedir.</w:t>
      </w:r>
      <w:r>
        <w:rPr>
          <w:color w:val="000000" w:themeColor="text1"/>
        </w:rPr>
        <w:t xml:space="preserve"> </w:t>
      </w:r>
    </w:p>
    <w:p w14:paraId="40D4DEA8" w14:textId="4B7B3F60" w:rsidR="00926725" w:rsidRPr="00926725" w:rsidRDefault="00926725" w:rsidP="00926725">
      <w:pPr>
        <w:spacing w:after="120" w:line="276" w:lineRule="auto"/>
        <w:jc w:val="both"/>
        <w:rPr>
          <w:b/>
          <w:i/>
          <w:color w:val="4472C4" w:themeColor="accent1"/>
        </w:rPr>
      </w:pPr>
      <w:r w:rsidRPr="00926725">
        <w:rPr>
          <w:color w:val="000000" w:themeColor="text1"/>
        </w:rPr>
        <w:t>Örneğin;</w:t>
      </w:r>
    </w:p>
    <w:p w14:paraId="416EAA53" w14:textId="3F98D409" w:rsidR="00926725" w:rsidRPr="00926725" w:rsidRDefault="00926725" w:rsidP="00926725">
      <w:pPr>
        <w:pStyle w:val="ListeParagraf"/>
        <w:numPr>
          <w:ilvl w:val="0"/>
          <w:numId w:val="3"/>
        </w:numPr>
        <w:spacing w:after="120" w:line="276" w:lineRule="auto"/>
        <w:jc w:val="both"/>
        <w:rPr>
          <w:color w:val="000000" w:themeColor="text1"/>
        </w:rPr>
      </w:pPr>
      <w:r w:rsidRPr="00926725">
        <w:rPr>
          <w:color w:val="000000" w:themeColor="text1"/>
        </w:rPr>
        <w:t>Yurt dışında yaşayan vatandaşlara hitap eden bir sosyal medya platformunun/hesabının yürüttüğü bir kampanya, bir etiket çalışması,</w:t>
      </w:r>
    </w:p>
    <w:p w14:paraId="31A47446" w14:textId="77777777" w:rsidR="00926725" w:rsidRDefault="00926725" w:rsidP="00926725">
      <w:pPr>
        <w:pStyle w:val="ListeParagraf"/>
        <w:numPr>
          <w:ilvl w:val="0"/>
          <w:numId w:val="3"/>
        </w:numPr>
        <w:spacing w:after="120" w:line="276" w:lineRule="auto"/>
        <w:jc w:val="both"/>
        <w:rPr>
          <w:color w:val="000000" w:themeColor="text1"/>
        </w:rPr>
      </w:pPr>
      <w:r w:rsidRPr="00926725">
        <w:rPr>
          <w:color w:val="000000" w:themeColor="text1"/>
        </w:rPr>
        <w:t xml:space="preserve">Türk diasporası açısından önem teşkil eden kişilere ya da olaylara ilişkin hazırlanmış sosyal medya özel içerikleri,  </w:t>
      </w:r>
    </w:p>
    <w:p w14:paraId="3017FB38" w14:textId="33C001C7" w:rsidR="00926725" w:rsidRDefault="00926725" w:rsidP="00926725">
      <w:pPr>
        <w:pStyle w:val="ListeParagraf"/>
        <w:numPr>
          <w:ilvl w:val="0"/>
          <w:numId w:val="3"/>
        </w:numPr>
        <w:spacing w:after="120" w:line="276" w:lineRule="auto"/>
        <w:jc w:val="both"/>
        <w:rPr>
          <w:color w:val="000000" w:themeColor="text1"/>
        </w:rPr>
      </w:pPr>
      <w:r w:rsidRPr="00926725">
        <w:rPr>
          <w:color w:val="000000" w:themeColor="text1"/>
        </w:rPr>
        <w:t>İnsan Hakları, ayrımcılık, İslam düşmanlığı gibi konularda özel olarak hazırlanmış web site</w:t>
      </w:r>
      <w:r w:rsidR="008A7308">
        <w:rPr>
          <w:color w:val="000000" w:themeColor="text1"/>
        </w:rPr>
        <w:t>si</w:t>
      </w:r>
      <w:bookmarkStart w:id="0" w:name="_GoBack"/>
      <w:bookmarkEnd w:id="0"/>
      <w:r w:rsidRPr="00926725">
        <w:rPr>
          <w:color w:val="000000" w:themeColor="text1"/>
        </w:rPr>
        <w:t>, blog sayfası veya sosyal medya platformu.</w:t>
      </w:r>
    </w:p>
    <w:p w14:paraId="2951EE4E" w14:textId="3B689699" w:rsidR="00926725" w:rsidRDefault="00926725" w:rsidP="00926725">
      <w:pPr>
        <w:pStyle w:val="ListeParagraf"/>
        <w:numPr>
          <w:ilvl w:val="0"/>
          <w:numId w:val="3"/>
        </w:numPr>
        <w:spacing w:after="120" w:line="276" w:lineRule="auto"/>
        <w:jc w:val="both"/>
        <w:rPr>
          <w:color w:val="000000" w:themeColor="text1"/>
        </w:rPr>
      </w:pPr>
      <w:r w:rsidRPr="00926725">
        <w:rPr>
          <w:color w:val="000000" w:themeColor="text1"/>
        </w:rPr>
        <w:t>Türkçe ve Türk kültürünün önemine vurgu yapan, yurt dışında yaşayan gençlerimiz arasında anadil kullanımını teşvik eden içerikler üretmek ve yayınlamak</w:t>
      </w:r>
      <w:r>
        <w:rPr>
          <w:color w:val="000000" w:themeColor="text1"/>
        </w:rPr>
        <w:t>.</w:t>
      </w:r>
    </w:p>
    <w:p w14:paraId="69670DB7" w14:textId="77777777" w:rsidR="00926725" w:rsidRPr="00926725" w:rsidRDefault="00926725" w:rsidP="00926725">
      <w:pPr>
        <w:spacing w:after="120" w:line="276" w:lineRule="auto"/>
        <w:jc w:val="both"/>
        <w:rPr>
          <w:color w:val="000000" w:themeColor="text1"/>
        </w:rPr>
      </w:pPr>
    </w:p>
    <w:p w14:paraId="0398A724" w14:textId="327A8EBF" w:rsidR="00073075" w:rsidRPr="00926725" w:rsidRDefault="00926725" w:rsidP="00926725">
      <w:pPr>
        <w:pStyle w:val="ListeParagraf"/>
        <w:numPr>
          <w:ilvl w:val="0"/>
          <w:numId w:val="2"/>
        </w:numPr>
        <w:spacing w:after="120" w:line="276" w:lineRule="auto"/>
        <w:jc w:val="both"/>
        <w:rPr>
          <w:color w:val="000000" w:themeColor="text1"/>
        </w:rPr>
      </w:pPr>
      <w:r w:rsidRPr="00926725">
        <w:rPr>
          <w:b/>
          <w:i/>
          <w:color w:val="000000" w:themeColor="text1"/>
        </w:rPr>
        <w:lastRenderedPageBreak/>
        <w:t xml:space="preserve"> </w:t>
      </w:r>
      <w:r w:rsidR="002648B8" w:rsidRPr="00926725">
        <w:rPr>
          <w:b/>
          <w:i/>
          <w:color w:val="4472C4" w:themeColor="accent1"/>
        </w:rPr>
        <w:t xml:space="preserve">Yarışmaya birden fazla kategoride </w:t>
      </w:r>
      <w:r w:rsidR="00D05D1C" w:rsidRPr="00926725">
        <w:rPr>
          <w:b/>
          <w:i/>
          <w:color w:val="4472C4" w:themeColor="accent1"/>
        </w:rPr>
        <w:t>katılım sağlayabilir miyim?</w:t>
      </w:r>
    </w:p>
    <w:p w14:paraId="34CACFB4" w14:textId="555C3289" w:rsidR="00D05D1C" w:rsidRDefault="00FD18E1" w:rsidP="00D05D1C">
      <w:pPr>
        <w:spacing w:after="120" w:line="276" w:lineRule="auto"/>
        <w:jc w:val="both"/>
        <w:rPr>
          <w:color w:val="000000" w:themeColor="text1"/>
        </w:rPr>
      </w:pPr>
      <w:r>
        <w:rPr>
          <w:color w:val="000000" w:themeColor="text1"/>
        </w:rPr>
        <w:t xml:space="preserve">Evet. </w:t>
      </w:r>
      <w:r w:rsidR="00D05D1C" w:rsidRPr="00D05D1C">
        <w:rPr>
          <w:color w:val="000000" w:themeColor="text1"/>
        </w:rPr>
        <w:t xml:space="preserve">Yarışmaya birden fazla kategoride katılım sağlayabilirsiniz. Ancak </w:t>
      </w:r>
      <w:r>
        <w:rPr>
          <w:color w:val="000000" w:themeColor="text1"/>
        </w:rPr>
        <w:t xml:space="preserve">böyle bir durumda, </w:t>
      </w:r>
      <w:r w:rsidR="000E5851">
        <w:rPr>
          <w:color w:val="000000" w:themeColor="text1"/>
        </w:rPr>
        <w:t>her</w:t>
      </w:r>
      <w:r w:rsidR="00D05D1C" w:rsidRPr="00D05D1C">
        <w:rPr>
          <w:color w:val="000000" w:themeColor="text1"/>
        </w:rPr>
        <w:t xml:space="preserve"> </w:t>
      </w:r>
      <w:r w:rsidR="00472F06">
        <w:rPr>
          <w:color w:val="000000" w:themeColor="text1"/>
        </w:rPr>
        <w:t xml:space="preserve">kategori </w:t>
      </w:r>
      <w:r w:rsidR="00D05D1C" w:rsidRPr="00D05D1C">
        <w:rPr>
          <w:color w:val="000000" w:themeColor="text1"/>
        </w:rPr>
        <w:t>için ayrı başvuru yapmanız gerekmektedir.</w:t>
      </w:r>
    </w:p>
    <w:p w14:paraId="0C525AA1" w14:textId="0BC60003" w:rsidR="00FD18E1" w:rsidRDefault="00FD18E1" w:rsidP="00EB7CFD">
      <w:pPr>
        <w:pStyle w:val="ListeParagraf"/>
        <w:numPr>
          <w:ilvl w:val="0"/>
          <w:numId w:val="2"/>
        </w:numPr>
        <w:spacing w:after="120" w:line="276" w:lineRule="auto"/>
        <w:ind w:left="0" w:firstLine="360"/>
        <w:jc w:val="both"/>
        <w:rPr>
          <w:b/>
          <w:i/>
          <w:color w:val="4472C4" w:themeColor="accent1"/>
        </w:rPr>
      </w:pPr>
      <w:r>
        <w:rPr>
          <w:b/>
          <w:i/>
          <w:color w:val="4472C4" w:themeColor="accent1"/>
        </w:rPr>
        <w:t>Uluslararası öğrenciyim. Yarışmaya başvurabilir miyim?</w:t>
      </w:r>
    </w:p>
    <w:p w14:paraId="4E6B7721" w14:textId="0746D96B" w:rsidR="00FD18E1" w:rsidRDefault="00DD4047" w:rsidP="00FD18E1">
      <w:pPr>
        <w:spacing w:after="120" w:line="276" w:lineRule="auto"/>
        <w:jc w:val="both"/>
        <w:rPr>
          <w:color w:val="000000" w:themeColor="text1"/>
        </w:rPr>
      </w:pPr>
      <w:r>
        <w:rPr>
          <w:color w:val="000000" w:themeColor="text1"/>
        </w:rPr>
        <w:t>Maalesef h</w:t>
      </w:r>
      <w:r w:rsidR="00FD18E1">
        <w:rPr>
          <w:color w:val="000000" w:themeColor="text1"/>
        </w:rPr>
        <w:t>ayır</w:t>
      </w:r>
      <w:r w:rsidR="00FD18E1" w:rsidRPr="00EB7CFD">
        <w:rPr>
          <w:color w:val="000000" w:themeColor="text1"/>
        </w:rPr>
        <w:t>.</w:t>
      </w:r>
      <w:r w:rsidR="00FD18E1">
        <w:rPr>
          <w:color w:val="000000" w:themeColor="text1"/>
        </w:rPr>
        <w:t xml:space="preserve"> Yarışma yalnızca yurt dışında yaşayan Türk vatandaşları</w:t>
      </w:r>
      <w:r w:rsidR="00C450CB">
        <w:rPr>
          <w:color w:val="000000" w:themeColor="text1"/>
        </w:rPr>
        <w:t xml:space="preserve">, çifte vatandaş </w:t>
      </w:r>
      <w:r w:rsidR="00FD18E1">
        <w:rPr>
          <w:color w:val="000000" w:themeColor="text1"/>
        </w:rPr>
        <w:t>ve Mavi Kart sahibi kişilerin başvurusuna açıktır.</w:t>
      </w:r>
    </w:p>
    <w:p w14:paraId="11630205" w14:textId="2F3C088C" w:rsidR="00FD18E1" w:rsidRDefault="00FD18E1" w:rsidP="00FD18E1">
      <w:pPr>
        <w:pStyle w:val="ListeParagraf"/>
        <w:numPr>
          <w:ilvl w:val="0"/>
          <w:numId w:val="2"/>
        </w:numPr>
        <w:spacing w:after="120" w:line="276" w:lineRule="auto"/>
        <w:jc w:val="both"/>
        <w:rPr>
          <w:b/>
          <w:i/>
          <w:color w:val="4472C4" w:themeColor="accent1"/>
        </w:rPr>
      </w:pPr>
      <w:r>
        <w:rPr>
          <w:b/>
          <w:i/>
          <w:color w:val="4472C4" w:themeColor="accent1"/>
        </w:rPr>
        <w:t>Yarı</w:t>
      </w:r>
      <w:r w:rsidR="00861DDD">
        <w:rPr>
          <w:b/>
          <w:i/>
          <w:color w:val="4472C4" w:themeColor="accent1"/>
        </w:rPr>
        <w:t xml:space="preserve">şmaya başvurabilmek </w:t>
      </w:r>
      <w:r>
        <w:rPr>
          <w:b/>
          <w:i/>
          <w:color w:val="4472C4" w:themeColor="accent1"/>
        </w:rPr>
        <w:t>için herhangi bir ülke sınırlaması var mı?</w:t>
      </w:r>
    </w:p>
    <w:p w14:paraId="0755D6F4" w14:textId="6A20343D" w:rsidR="00FD18E1" w:rsidRPr="00FD18E1" w:rsidRDefault="00FD18E1" w:rsidP="00FD18E1">
      <w:pPr>
        <w:spacing w:after="120" w:line="276" w:lineRule="auto"/>
        <w:jc w:val="both"/>
        <w:rPr>
          <w:color w:val="000000" w:themeColor="text1"/>
        </w:rPr>
      </w:pPr>
      <w:r w:rsidRPr="00FD18E1">
        <w:rPr>
          <w:color w:val="000000" w:themeColor="text1"/>
        </w:rPr>
        <w:t xml:space="preserve">Başvurular için </w:t>
      </w:r>
      <w:r>
        <w:rPr>
          <w:color w:val="000000" w:themeColor="text1"/>
        </w:rPr>
        <w:t>hiçbir ülke sınırlamaması bulunmamaktadır. Türkiye dışında bir ülkede, en az 7 yıldır ikamet ediyor olduğunuzu belgelemeniz yeterlidir.</w:t>
      </w:r>
    </w:p>
    <w:p w14:paraId="77C7B8E9" w14:textId="7BA494B2" w:rsidR="00D05D1C" w:rsidRDefault="00EB7CFD" w:rsidP="00EB7CFD">
      <w:pPr>
        <w:pStyle w:val="ListeParagraf"/>
        <w:numPr>
          <w:ilvl w:val="0"/>
          <w:numId w:val="2"/>
        </w:numPr>
        <w:spacing w:after="120" w:line="276" w:lineRule="auto"/>
        <w:ind w:left="0" w:firstLine="360"/>
        <w:jc w:val="both"/>
        <w:rPr>
          <w:b/>
          <w:i/>
          <w:color w:val="4472C4" w:themeColor="accent1"/>
        </w:rPr>
      </w:pPr>
      <w:r w:rsidRPr="00EB7CFD">
        <w:rPr>
          <w:b/>
          <w:i/>
          <w:color w:val="4472C4" w:themeColor="accent1"/>
        </w:rPr>
        <w:t>Fotoğrafı daha önce sosyal medya hesabımda paylaştım ancak herhangi bir ödül almadı. Yine de başvurabilir miyim?</w:t>
      </w:r>
    </w:p>
    <w:p w14:paraId="7B08C0D7" w14:textId="067EE8FB" w:rsidR="00FD18E1" w:rsidRDefault="00DD4047" w:rsidP="00EB7CFD">
      <w:pPr>
        <w:spacing w:after="120" w:line="276" w:lineRule="auto"/>
        <w:jc w:val="both"/>
        <w:rPr>
          <w:color w:val="000000" w:themeColor="text1"/>
        </w:rPr>
      </w:pPr>
      <w:r>
        <w:rPr>
          <w:color w:val="000000" w:themeColor="text1"/>
        </w:rPr>
        <w:t>Maalesef h</w:t>
      </w:r>
      <w:r w:rsidR="00EB7CFD">
        <w:rPr>
          <w:color w:val="000000" w:themeColor="text1"/>
        </w:rPr>
        <w:t>ayır</w:t>
      </w:r>
      <w:r w:rsidR="00EB7CFD" w:rsidRPr="00EB7CFD">
        <w:rPr>
          <w:color w:val="000000" w:themeColor="text1"/>
        </w:rPr>
        <w:t>. Fotoğra</w:t>
      </w:r>
      <w:r w:rsidR="00472F06">
        <w:rPr>
          <w:color w:val="000000" w:themeColor="text1"/>
        </w:rPr>
        <w:t xml:space="preserve">f, dosya haber ve senaryo </w:t>
      </w:r>
      <w:r w:rsidR="00EB7CFD" w:rsidRPr="00EB7CFD">
        <w:rPr>
          <w:color w:val="000000" w:themeColor="text1"/>
        </w:rPr>
        <w:t>kategorilerind</w:t>
      </w:r>
      <w:r w:rsidR="005E3C98">
        <w:rPr>
          <w:color w:val="000000" w:themeColor="text1"/>
        </w:rPr>
        <w:t xml:space="preserve">e daha önce yayımlanan eserler kabul edilmemektedir. </w:t>
      </w:r>
    </w:p>
    <w:p w14:paraId="2D20C16C" w14:textId="2005EA31" w:rsidR="00861DDD" w:rsidRPr="00861DDD" w:rsidRDefault="00861DDD" w:rsidP="00861DDD">
      <w:pPr>
        <w:pStyle w:val="ListeParagraf"/>
        <w:numPr>
          <w:ilvl w:val="0"/>
          <w:numId w:val="2"/>
        </w:numPr>
        <w:spacing w:after="120" w:line="276" w:lineRule="auto"/>
        <w:jc w:val="both"/>
        <w:rPr>
          <w:b/>
          <w:i/>
          <w:color w:val="4472C4" w:themeColor="accent1"/>
        </w:rPr>
      </w:pPr>
      <w:r>
        <w:rPr>
          <w:b/>
          <w:i/>
          <w:color w:val="4472C4" w:themeColor="accent1"/>
        </w:rPr>
        <w:t>Yarışmaya gönderilen eserler ile</w:t>
      </w:r>
      <w:r w:rsidRPr="00861DDD">
        <w:rPr>
          <w:b/>
          <w:i/>
          <w:color w:val="4472C4" w:themeColor="accent1"/>
        </w:rPr>
        <w:t xml:space="preserve"> ilgili herhangi bir tema önceliği var mı?</w:t>
      </w:r>
    </w:p>
    <w:p w14:paraId="5F9041DA" w14:textId="0BD35538" w:rsidR="00861DDD" w:rsidRDefault="00DD4047" w:rsidP="00861DDD">
      <w:pPr>
        <w:spacing w:after="120" w:line="276" w:lineRule="auto"/>
        <w:jc w:val="both"/>
        <w:rPr>
          <w:color w:val="000000" w:themeColor="text1"/>
        </w:rPr>
      </w:pPr>
      <w:r>
        <w:rPr>
          <w:color w:val="000000" w:themeColor="text1"/>
        </w:rPr>
        <w:t>Yarışma kapsamında tema önceliği bulunmamaktadır.</w:t>
      </w:r>
      <w:r w:rsidR="00861DDD">
        <w:rPr>
          <w:color w:val="000000" w:themeColor="text1"/>
        </w:rPr>
        <w:t xml:space="preserve"> Tüm kategorilerde dilediğiniz tematik alanda oluşturduğunuz eserleri şartnamede belirtilen standarda uygun biçimde tarafımıza ulaştırabilirsiniz.</w:t>
      </w:r>
    </w:p>
    <w:p w14:paraId="4578F8F8" w14:textId="77777777" w:rsidR="00DD4047" w:rsidRPr="00861DDD" w:rsidRDefault="00DD4047" w:rsidP="00861DDD">
      <w:pPr>
        <w:spacing w:after="120" w:line="276" w:lineRule="auto"/>
        <w:jc w:val="both"/>
        <w:rPr>
          <w:color w:val="000000" w:themeColor="text1"/>
        </w:rPr>
      </w:pPr>
    </w:p>
    <w:p w14:paraId="19DAE128" w14:textId="64B326F5" w:rsidR="00FD18E1" w:rsidRPr="00FD18E1" w:rsidRDefault="00FD18E1" w:rsidP="00EB7CFD">
      <w:pPr>
        <w:spacing w:after="120" w:line="276" w:lineRule="auto"/>
        <w:jc w:val="both"/>
        <w:rPr>
          <w:i/>
          <w:color w:val="000000" w:themeColor="text1"/>
        </w:rPr>
      </w:pPr>
      <w:r w:rsidRPr="00FD18E1">
        <w:rPr>
          <w:i/>
          <w:color w:val="000000" w:themeColor="text1"/>
        </w:rPr>
        <w:t>**</w:t>
      </w:r>
      <w:r>
        <w:rPr>
          <w:i/>
          <w:color w:val="000000" w:themeColor="text1"/>
        </w:rPr>
        <w:t>Medya Ödülleri kapsamında her türlü sorunuz</w:t>
      </w:r>
      <w:r w:rsidRPr="00FD18E1">
        <w:rPr>
          <w:i/>
          <w:color w:val="000000" w:themeColor="text1"/>
        </w:rPr>
        <w:t xml:space="preserve"> için: </w:t>
      </w:r>
      <w:r w:rsidRPr="00FD18E1">
        <w:rPr>
          <w:b/>
          <w:color w:val="44546A" w:themeColor="text2"/>
          <w:u w:val="single"/>
        </w:rPr>
        <w:t>medyaodulleri@ytb.gov.tr</w:t>
      </w:r>
    </w:p>
    <w:sectPr w:rsidR="00FD18E1" w:rsidRPr="00FD18E1" w:rsidSect="00DB5898">
      <w:pgSz w:w="11900" w:h="16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80273"/>
    <w:multiLevelType w:val="hybridMultilevel"/>
    <w:tmpl w:val="4C9671AA"/>
    <w:lvl w:ilvl="0" w:tplc="F5C29526">
      <w:start w:val="1"/>
      <w:numFmt w:val="decimal"/>
      <w:lvlText w:val="%1-"/>
      <w:lvlJc w:val="left"/>
      <w:pPr>
        <w:ind w:left="720" w:hanging="360"/>
      </w:pPr>
      <w:rPr>
        <w:rFonts w:hint="default"/>
        <w:b/>
        <w:i/>
        <w:color w:val="4472C4" w:themeColor="accen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ED07805"/>
    <w:multiLevelType w:val="hybridMultilevel"/>
    <w:tmpl w:val="9C20EF82"/>
    <w:lvl w:ilvl="0" w:tplc="6B9494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9427271"/>
    <w:multiLevelType w:val="hybridMultilevel"/>
    <w:tmpl w:val="D69491B8"/>
    <w:lvl w:ilvl="0" w:tplc="FD987EE0">
      <w:start w:val="1"/>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CDF"/>
    <w:rsid w:val="0005101F"/>
    <w:rsid w:val="00073075"/>
    <w:rsid w:val="000E5851"/>
    <w:rsid w:val="00165AF5"/>
    <w:rsid w:val="00253304"/>
    <w:rsid w:val="00260A3D"/>
    <w:rsid w:val="002648B8"/>
    <w:rsid w:val="0029437F"/>
    <w:rsid w:val="002E4C2F"/>
    <w:rsid w:val="003F1DEA"/>
    <w:rsid w:val="00472F06"/>
    <w:rsid w:val="00484E3E"/>
    <w:rsid w:val="005E3C98"/>
    <w:rsid w:val="005E723E"/>
    <w:rsid w:val="0069728B"/>
    <w:rsid w:val="00721949"/>
    <w:rsid w:val="00743CB9"/>
    <w:rsid w:val="00745EE9"/>
    <w:rsid w:val="007B57A2"/>
    <w:rsid w:val="00861DDD"/>
    <w:rsid w:val="008A7308"/>
    <w:rsid w:val="008E701C"/>
    <w:rsid w:val="00926725"/>
    <w:rsid w:val="00927D0C"/>
    <w:rsid w:val="00A85036"/>
    <w:rsid w:val="00B24CDF"/>
    <w:rsid w:val="00BD096A"/>
    <w:rsid w:val="00C15877"/>
    <w:rsid w:val="00C450CB"/>
    <w:rsid w:val="00D05D1C"/>
    <w:rsid w:val="00D5363A"/>
    <w:rsid w:val="00D7443E"/>
    <w:rsid w:val="00DB5898"/>
    <w:rsid w:val="00DD4047"/>
    <w:rsid w:val="00EB7CFD"/>
    <w:rsid w:val="00F12A18"/>
    <w:rsid w:val="00F842AC"/>
    <w:rsid w:val="00FD18E1"/>
  </w:rsids>
  <m:mathPr>
    <m:mathFont m:val="Cambria Math"/>
    <m:brkBin m:val="before"/>
    <m:brkBinSub m:val="--"/>
    <m:smallFrac m:val="0"/>
    <m:dispDef/>
    <m:lMargin m:val="0"/>
    <m:rMargin m:val="0"/>
    <m:defJc m:val="centerGroup"/>
    <m:wrapIndent m:val="1440"/>
    <m:intLim m:val="subSup"/>
    <m:naryLim m:val="undOvr"/>
  </m:mathPr>
  <w:themeFontLang w:val="tr-T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1BD510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24C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545</Words>
  <Characters>3110</Characters>
  <Application>Microsoft Macintosh Word</Application>
  <DocSecurity>0</DocSecurity>
  <Lines>25</Lines>
  <Paragraphs>7</Paragraphs>
  <ScaleCrop>false</ScaleCrop>
  <HeadingPairs>
    <vt:vector size="2" baseType="variant">
      <vt:variant>
        <vt:lpstr>Başlık</vt:lpstr>
      </vt:variant>
      <vt:variant>
        <vt:i4>1</vt:i4>
      </vt:variant>
    </vt:vector>
  </HeadingPairs>
  <TitlesOfParts>
    <vt:vector size="1" baseType="lpstr">
      <vt:lpstr/>
    </vt:vector>
  </TitlesOfParts>
  <LinksUpToDate>false</LinksUpToDate>
  <CharactersWithSpaces>3648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Gülsüm Sümer</dc:creator>
  <cp:keywords/>
  <dc:description/>
  <cp:lastModifiedBy>Gülsüm Sümer</cp:lastModifiedBy>
  <cp:revision>13</cp:revision>
  <dcterms:created xsi:type="dcterms:W3CDTF">2020-05-06T09:51:00Z</dcterms:created>
  <dcterms:modified xsi:type="dcterms:W3CDTF">2020-05-15T15:07:00Z</dcterms:modified>
</cp:coreProperties>
</file>